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E57CB8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57CB8" w:rsidRDefault="00BB0614" w:rsidP="005E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Website/ Information Survey Online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</w:rPr>
              <w:t>Center and Spread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Worksheet 12-3 and 12-5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 9/5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D33EEF" w:rsidRDefault="00D33EEF" w:rsidP="00D3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 w:rsidRPr="00D33EEF">
              <w:rPr>
                <w:rFonts w:cs="Aharoni"/>
                <w:sz w:val="32"/>
              </w:rPr>
              <w:t xml:space="preserve">Quantitative </w:t>
            </w:r>
            <w:r>
              <w:rPr>
                <w:rFonts w:cs="Aharoni"/>
                <w:sz w:val="32"/>
              </w:rPr>
              <w:t>vs. Categorical</w:t>
            </w:r>
            <w:r w:rsidRPr="005F5631">
              <w:rPr>
                <w:sz w:val="4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9/8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33EEF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Data Survey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A4246" w:rsidP="001A4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8782B">
              <w:rPr>
                <w:rFonts w:cs="Aharoni"/>
                <w:sz w:val="32"/>
                <w:szCs w:val="32"/>
              </w:rPr>
              <w:t>Intro to Standard Deviation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9/10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A4246" w:rsidP="001A4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pg. 660 #1-25 all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9/11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3B3947" w:rsidP="001A4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 xml:space="preserve">Worksheet </w:t>
            </w:r>
            <w:r w:rsidR="001A4246">
              <w:rPr>
                <w:rFonts w:cs="Aharoni"/>
                <w:sz w:val="32"/>
                <w:szCs w:val="32"/>
              </w:rPr>
              <w:t>12-5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9/12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57CB8" w:rsidRPr="00E57CB8" w:rsidRDefault="003B3947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Worksheet 12-7</w:t>
            </w:r>
          </w:p>
          <w:p w:rsidR="005F5631" w:rsidRPr="005F5631" w:rsidRDefault="005F5631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31" w:rsidRDefault="005F5631" w:rsidP="005F5631">
      <w:pPr>
        <w:spacing w:after="0" w:line="240" w:lineRule="auto"/>
      </w:pPr>
      <w:r>
        <w:separator/>
      </w:r>
    </w:p>
  </w:endnote>
  <w:endnote w:type="continuationSeparator" w:id="0">
    <w:p w:rsidR="005F5631" w:rsidRDefault="005F5631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31" w:rsidRDefault="005F5631" w:rsidP="005F5631">
      <w:pPr>
        <w:spacing w:after="0" w:line="240" w:lineRule="auto"/>
      </w:pPr>
      <w:r>
        <w:separator/>
      </w:r>
    </w:p>
  </w:footnote>
  <w:footnote w:type="continuationSeparator" w:id="0">
    <w:p w:rsidR="005F5631" w:rsidRDefault="005F5631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1" w:rsidRDefault="005F563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>Acc. Algebra 2 Assig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nment Sheet 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 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NAME: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                           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 HR: </w:t>
    </w:r>
    <w:r w:rsidR="00BC0C28">
      <w:rPr>
        <w:rFonts w:ascii="Berlin Sans FB Demi" w:eastAsiaTheme="majorEastAsia" w:hAnsi="Berlin Sans FB Demi" w:cstheme="majorBidi"/>
        <w:sz w:val="44"/>
        <w:szCs w:val="32"/>
      </w:rPr>
      <w:t>4</w:t>
    </w:r>
    <w:r w:rsidR="00BC0C28" w:rsidRPr="00BC0C28">
      <w:rPr>
        <w:rFonts w:ascii="Berlin Sans FB Demi" w:eastAsiaTheme="majorEastAsia" w:hAnsi="Berlin Sans FB Demi" w:cstheme="majorBidi"/>
        <w:sz w:val="44"/>
        <w:szCs w:val="32"/>
        <w:vertAlign w:val="superscript"/>
      </w:rPr>
      <w:t>th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or 5</w:t>
    </w:r>
    <w:r w:rsidR="00BC0C28" w:rsidRPr="00BC0C28">
      <w:rPr>
        <w:rFonts w:ascii="Berlin Sans FB Demi" w:eastAsiaTheme="majorEastAsia" w:hAnsi="Berlin Sans FB Demi" w:cstheme="majorBidi"/>
        <w:sz w:val="44"/>
        <w:szCs w:val="32"/>
        <w:vertAlign w:val="superscript"/>
      </w:rPr>
      <w:t>th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   </w:t>
    </w:r>
    <w:r w:rsidR="00AC0AE0"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5F5631" w:rsidRDefault="005F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42CEE"/>
    <w:rsid w:val="000C12A8"/>
    <w:rsid w:val="001A4246"/>
    <w:rsid w:val="00202FE8"/>
    <w:rsid w:val="002D1268"/>
    <w:rsid w:val="003B3947"/>
    <w:rsid w:val="00417EAA"/>
    <w:rsid w:val="004D618B"/>
    <w:rsid w:val="005E6948"/>
    <w:rsid w:val="005F5631"/>
    <w:rsid w:val="00960501"/>
    <w:rsid w:val="00AC0AE0"/>
    <w:rsid w:val="00BB0614"/>
    <w:rsid w:val="00BC0C28"/>
    <w:rsid w:val="00BC12F1"/>
    <w:rsid w:val="00D33EEF"/>
    <w:rsid w:val="00E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4</cp:revision>
  <cp:lastPrinted>2012-09-05T19:21:00Z</cp:lastPrinted>
  <dcterms:created xsi:type="dcterms:W3CDTF">2014-08-22T19:09:00Z</dcterms:created>
  <dcterms:modified xsi:type="dcterms:W3CDTF">2014-08-27T18:22:00Z</dcterms:modified>
</cp:coreProperties>
</file>